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page" w:horzAnchor="margin" w:tblpXSpec="center" w:tblpY="325"/>
        <w:tblW w:w="10549" w:type="dxa"/>
        <w:tblLayout w:type="fixed"/>
        <w:tblLook w:val="00A0" w:firstRow="1" w:lastRow="0" w:firstColumn="1" w:lastColumn="0" w:noHBand="0" w:noVBand="0"/>
      </w:tblPr>
      <w:tblGrid>
        <w:gridCol w:w="1624"/>
        <w:gridCol w:w="3976"/>
        <w:gridCol w:w="232"/>
        <w:gridCol w:w="2216"/>
        <w:gridCol w:w="2501"/>
      </w:tblGrid>
      <w:tr>
        <w:trPr>
          <w:trHeight w:val="3512" w:hRule="atLeast"/>
        </w:trPr>
        <w:tc>
          <w:tcPr>
            <w:tcW w:w="5600" w:type="dxa"/>
            <w:gridSpan w:val="2"/>
            <w:tcBorders/>
            <w:tcMar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L="0" distT="0" distB="0" distR="0">
                  <wp:extent cx="441960" cy="426719"/>
                  <wp:effectExtent l="0" t="0" r="0" b="0"/>
                  <wp:docPr id="1026" name="Εικόνα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1960" cy="4267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ΕΛΛΗΝΙΚΗ ΔΗΜΟΚΡΑΤΙΑ</w:t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ΥΠΟΥΡΓΕΙΟ ΠΑΙΔΕΙΑΣ, ΘΡΗΣΚΕΥΜΑΤΩΝ</w:t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ΚΑΙ ΑΘΛΗΤΙΣΜΟΥ</w:t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-----   </w:t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ΠΕΡΙΦΕΡΕΙΑΚΗ Δ/ΝΣΗ Π.Ε. &amp; Δ.Ε. ΑΤΤΙΚΗΣ</w:t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ΔΙΕΥΘΥΝΣΗ ΔΕΥΤΕΡΟΒΑΘΜΙΑΣ ΕΚΠΑΙΔΕΥΣΗΣ</w:t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Β' ΑΝΑΤΟΛΙΚΗΣ ΑΤΤΙΚΗΣ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ΚΑΛΛΙΤΕΧΝΙΚΟ ΓΥΜΝΑΣΙΟ ΜΕ Λ.Τ. ΓΕΡΑΚΑ</w:t>
            </w:r>
          </w:p>
        </w:tc>
        <w:tc>
          <w:tcPr>
            <w:tcW w:w="4949" w:type="dxa"/>
            <w:gridSpan w:val="3"/>
            <w:tcBorders/>
            <w:tcMar>
              <w:left w:w="1134" w:type="dxa"/>
            </w:tcMar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                Γέρακας, </w:t>
            </w:r>
            <w:r>
              <w:t>4</w:t>
            </w:r>
            <w:r>
              <w:t>/</w:t>
            </w:r>
            <w:r>
              <w:t>3</w:t>
            </w:r>
            <w:r>
              <w:t>/2025</w:t>
            </w:r>
          </w:p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l-GR"/>
              </w:rPr>
              <w:t>Αρ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l-GR"/>
              </w:rPr>
              <w:t xml:space="preserve"> Πρώτα.</w:t>
            </w:r>
            <w:r>
              <w:rPr>
                <w:color w:val="000000"/>
                <w:lang w:val="en-US"/>
              </w:rPr>
              <w:t>: 1968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Προς: Τουριστικά Γραφεία</w:t>
            </w:r>
          </w:p>
        </w:tc>
      </w:tr>
      <w:tr>
        <w:tblPrEx/>
        <w:trPr>
          <w:gridAfter w:val="1"/>
          <w:wAfter w:w="2501" w:type="dxa"/>
          <w:trHeight w:val="1570" w:hRule="atLeast"/>
        </w:trPr>
        <w:tc>
          <w:tcPr>
            <w:tcW w:w="1624" w:type="dxa"/>
            <w:tcBorders/>
          </w:tcPr>
          <w:p>
            <w:pPr>
              <w:pStyle w:val="style0"/>
              <w:rPr/>
            </w:pPr>
            <w:r>
              <w:t>Ταχ. Δ/νση</w:t>
            </w:r>
          </w:p>
          <w:p>
            <w:pPr>
              <w:pStyle w:val="style0"/>
              <w:rPr/>
            </w:pPr>
            <w:r>
              <w:t>Πόλη - Τ.Κ.</w:t>
            </w:r>
          </w:p>
          <w:p>
            <w:pPr>
              <w:pStyle w:val="style0"/>
              <w:rPr/>
            </w:pPr>
            <w:r>
              <w:t>Πληροφορίες</w:t>
            </w:r>
          </w:p>
          <w:p>
            <w:pPr>
              <w:pStyle w:val="style0"/>
              <w:rPr/>
            </w:pPr>
            <w:r>
              <w:t xml:space="preserve">Τηλέφωνο </w:t>
            </w:r>
          </w:p>
          <w:p>
            <w:pPr>
              <w:pStyle w:val="style0"/>
              <w:rPr/>
            </w:pPr>
            <w:r>
              <w:t xml:space="preserve">Ιστοσελίδα </w:t>
            </w:r>
          </w:p>
          <w:p>
            <w:pPr>
              <w:pStyle w:val="style0"/>
              <w:rPr/>
            </w:pPr>
            <w:r>
              <w:t>e-mail</w:t>
            </w:r>
          </w:p>
        </w:tc>
        <w:tc>
          <w:tcPr>
            <w:tcW w:w="4208" w:type="dxa"/>
            <w:gridSpan w:val="2"/>
            <w:tcBorders/>
          </w:tcPr>
          <w:p>
            <w:pPr>
              <w:pStyle w:val="style0"/>
              <w:ind w:left="-261" w:firstLine="261"/>
              <w:rPr/>
            </w:pPr>
            <w:r>
              <w:t xml:space="preserve">: </w:t>
            </w:r>
            <w:r>
              <w:t>Ηρακλειάς και Σκιάθου</w:t>
            </w:r>
          </w:p>
          <w:p>
            <w:pPr>
              <w:pStyle w:val="style0"/>
              <w:rPr/>
            </w:pPr>
            <w:r>
              <w:t xml:space="preserve">: </w:t>
            </w:r>
            <w:r>
              <w:t>Γέρακας 15344</w:t>
            </w:r>
          </w:p>
          <w:p>
            <w:pPr>
              <w:pStyle w:val="style0"/>
              <w:rPr/>
            </w:pPr>
            <w:r>
              <w:t>:</w:t>
            </w:r>
            <w:r>
              <w:t xml:space="preserve"> Β. Καραμπέτσου</w:t>
            </w:r>
          </w:p>
          <w:p>
            <w:pPr>
              <w:pStyle w:val="style0"/>
              <w:rPr/>
            </w:pPr>
            <w:r>
              <w:t>:</w:t>
            </w:r>
            <w:r>
              <w:t xml:space="preserve"> </w:t>
            </w:r>
            <w:r>
              <w:t>2106616130</w:t>
            </w:r>
          </w:p>
          <w:p>
            <w:pPr>
              <w:pStyle w:val="style0"/>
              <w:rPr>
                <w:rStyle w:val="style85"/>
                <w:rFonts w:ascii="Segoe UI Historic" w:cs="Segoe UI Historic" w:hAnsi="Segoe UI Historic"/>
                <w:b/>
                <w:bCs/>
                <w:sz w:val="18"/>
                <w:szCs w:val="18"/>
                <w:bdr w:val="none" w:sz="0" w:space="0" w:color="auto" w:frame="true"/>
                <w:shd w:val="clear" w:color="auto" w:fill="ffffff"/>
                <w:lang w:val="en-US"/>
              </w:rPr>
            </w:pPr>
            <w:r>
              <w:rPr>
                <w:lang w:val="en-US"/>
              </w:rPr>
              <w:t xml:space="preserve">: gym-kall-gerak.att.sch.gr </w:t>
            </w:r>
            <w:r>
              <w:rPr/>
              <w:fldChar w:fldCharType="begin"/>
            </w:r>
            <w:r>
              <w:rPr>
                <w:lang w:val="en-US"/>
              </w:rPr>
              <w:instrText>HYPERLINK "http://gym-kall-gerak.att.sch.gr/?fbclid=IwZXh0bgNhZW0CMTAAAR3yaIjB_GQsJWY3-49Kq96kierVBC3DxmEYyR41IFwyJ2r0PUTeD8yuhcQ_aem_p1rN2P7hEf5KYcnn4fDpeA" \t "_blank"</w:instrText>
            </w:r>
            <w:r>
              <w:rPr/>
              <w:fldChar w:fldCharType="separate"/>
            </w:r>
          </w:p>
          <w:p>
            <w:pPr>
              <w:pStyle w:val="style0"/>
              <w:rPr>
                <w:lang w:val="en-US"/>
              </w:rPr>
            </w:pPr>
            <w:r>
              <w:rPr/>
              <w:fldChar w:fldCharType="end"/>
            </w:r>
            <w:r>
              <w:rPr>
                <w:lang w:val="en-US"/>
              </w:rPr>
              <w:t xml:space="preserve">: </w:t>
            </w:r>
            <w:r>
              <w:rPr/>
              <w:fldChar w:fldCharType="begin"/>
            </w:r>
            <w:r>
              <w:instrText xml:space="preserve"> HYPERLINK "mailto:mail@gym-kall-gerak.att.sch.gr" </w:instrText>
            </w:r>
            <w:r>
              <w:rPr/>
              <w:fldChar w:fldCharType="separate"/>
            </w:r>
            <w:r>
              <w:rPr>
                <w:rStyle w:val="style85"/>
                <w:lang w:val="en-US"/>
              </w:rPr>
              <w:t>mail@gym-kall-gerak.att.sch.gr</w:t>
            </w:r>
            <w:r>
              <w:rPr/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16" w:type="dxa"/>
            <w:tcBorders/>
          </w:tcPr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pStyle w:val="style80"/>
        <w:tabs>
          <w:tab w:val="left" w:leader="none" w:pos="180"/>
        </w:tabs>
        <w:ind w:left="-709" w:right="-802"/>
        <w:jc w:val="both"/>
        <w:rPr>
          <w:rFonts w:ascii="Calibri" w:cs="Times New Roman" w:hAnsi="Calibri"/>
          <w:b/>
          <w:sz w:val="14"/>
          <w:szCs w:val="14"/>
          <w:lang w:val="en-US"/>
        </w:rPr>
      </w:pPr>
    </w:p>
    <w:p>
      <w:pPr>
        <w:pStyle w:val="style80"/>
        <w:tabs>
          <w:tab w:val="left" w:leader="none" w:pos="180"/>
        </w:tabs>
        <w:ind w:left="-709" w:right="-802"/>
        <w:jc w:val="both"/>
        <w:rPr>
          <w:rFonts w:ascii="Calibri" w:cs="Times New Roman" w:hAnsi="Calibri"/>
          <w:b/>
          <w:sz w:val="24"/>
          <w:szCs w:val="24"/>
        </w:rPr>
      </w:pPr>
      <w:r>
        <w:rPr>
          <w:rFonts w:ascii="Calibri" w:cs="Times New Roman" w:hAnsi="Calibri"/>
          <w:b/>
          <w:sz w:val="24"/>
          <w:szCs w:val="24"/>
        </w:rPr>
        <w:t>ΘΕΜΑ: «ΠΡΟΣΚΛΗΣΗ ΕΚΔΗΛΩΣΗΣ ΕΝΔΙΑΦΕΡΟΝΤΟΣ ΤΑΞΙΔΙΩΤΙΚΩΝ ΓΡΑΦΕΙΩΝ ΓΙΑ ΤΗΝ ΠΡΑΓΜΑΤΟΠΟΙΗΣΗ Π</w:t>
      </w:r>
      <w:r>
        <w:rPr>
          <w:rFonts w:ascii="Calibri" w:cs="Times New Roman" w:hAnsi="Calibri"/>
          <w:b/>
          <w:sz w:val="24"/>
          <w:szCs w:val="24"/>
        </w:rPr>
        <w:t>ΟΛΥΗΜΕΡΗΣ ΕΚΠΑΙΔΕΥΤΙΚΗΣ Ε</w:t>
      </w:r>
      <w:r>
        <w:rPr>
          <w:rFonts w:ascii="Calibri" w:cs="Times New Roman" w:hAnsi="Calibri"/>
          <w:b/>
          <w:sz w:val="24"/>
          <w:szCs w:val="24"/>
        </w:rPr>
        <w:t>Π</w:t>
      </w:r>
      <w:r>
        <w:rPr>
          <w:rFonts w:ascii="Calibri" w:cs="Times New Roman" w:hAnsi="Calibri"/>
          <w:b/>
          <w:sz w:val="24"/>
          <w:szCs w:val="24"/>
        </w:rPr>
        <w:t>ΙΣΚΕΨΗΣ</w:t>
      </w:r>
      <w:r>
        <w:rPr>
          <w:rFonts w:ascii="Calibri" w:cs="Times New Roman" w:hAnsi="Calibri"/>
          <w:b/>
          <w:sz w:val="24"/>
          <w:szCs w:val="24"/>
        </w:rPr>
        <w:t xml:space="preserve"> </w:t>
      </w:r>
      <w:r>
        <w:rPr>
          <w:rFonts w:ascii="Calibri" w:cs="Times New Roman" w:hAnsi="Calibri"/>
          <w:b/>
          <w:sz w:val="24"/>
          <w:szCs w:val="24"/>
        </w:rPr>
        <w:t>ΤΗΣ Α΄ΤΑΞΗΣ ΛΥΚΕΙΟΥ</w:t>
      </w:r>
      <w:r>
        <w:rPr>
          <w:rFonts w:ascii="Calibri" w:cs="Times New Roman" w:hAnsi="Calibri"/>
          <w:b/>
          <w:sz w:val="24"/>
          <w:szCs w:val="24"/>
        </w:rPr>
        <w:t xml:space="preserve"> </w:t>
      </w:r>
      <w:r>
        <w:rPr>
          <w:rFonts w:ascii="Calibri" w:cs="Times New Roman" w:hAnsi="Calibri"/>
          <w:b/>
          <w:sz w:val="24"/>
          <w:szCs w:val="24"/>
        </w:rPr>
        <w:t>ΣΤΟ ΟΙΤΥΛΟ ΛΑΚΩΝΙΑΣ</w:t>
      </w:r>
      <w:r>
        <w:rPr>
          <w:rFonts w:ascii="Calibri" w:cs="Times New Roman" w:hAnsi="Calibri"/>
          <w:b/>
          <w:sz w:val="24"/>
          <w:szCs w:val="24"/>
        </w:rPr>
        <w:t>»</w:t>
      </w:r>
    </w:p>
    <w:p>
      <w:pPr>
        <w:pStyle w:val="style80"/>
        <w:tabs>
          <w:tab w:val="left" w:leader="none" w:pos="0"/>
          <w:tab w:val="left" w:leader="none" w:pos="180"/>
        </w:tabs>
        <w:jc w:val="both"/>
        <w:rPr>
          <w:rFonts w:ascii="Calibri" w:cs="Times New Roman" w:hAnsi="Calibri"/>
          <w:b/>
          <w:sz w:val="24"/>
          <w:szCs w:val="24"/>
        </w:rPr>
      </w:pP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573"/>
        <w:gridCol w:w="5811"/>
      </w:tblGrid>
      <w:tr>
        <w:trPr>
          <w:trHeight w:val="615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1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ΣΧΟΛΕΙΟ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ΚΑΛΛΙΤΕΧΝΙΚΟ ΓΥΜΝΑΣΙΟ ΜΕ Λ.Τ. ΓΕΡΑΚΑ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2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ΠΡΟΟΡΙΣΜΟΣ</w:t>
            </w:r>
          </w:p>
          <w:p>
            <w:pPr>
              <w:pStyle w:val="style0"/>
              <w:tabs>
                <w:tab w:val="left" w:leader="none" w:pos="1306"/>
              </w:tabs>
              <w:rPr/>
            </w:pP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 xml:space="preserve">Οίτυλο 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Λακωνίας (Μυστράς, Γύθειο, </w:t>
            </w:r>
            <w:r>
              <w:rPr>
                <w:rFonts w:ascii="Calibri" w:cs="Times New Roman" w:hAnsi="Calibri"/>
                <w:sz w:val="24"/>
                <w:szCs w:val="24"/>
              </w:rPr>
              <w:t>Μονεμβασιά</w:t>
            </w:r>
            <w:r>
              <w:rPr>
                <w:rFonts w:ascii="Calibri" w:cs="Times New Roman" w:hAnsi="Calibri"/>
                <w:sz w:val="24"/>
                <w:szCs w:val="24"/>
              </w:rPr>
              <w:t>, αρχαία Μεσσήνη</w:t>
            </w:r>
            <w:r>
              <w:rPr>
                <w:rFonts w:ascii="Calibri" w:cs="Times New Roman" w:hAnsi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cs="Times New Roman" w:hAnsi="Calibri"/>
                <w:sz w:val="24"/>
                <w:szCs w:val="24"/>
                <w:lang w:val="el-GR"/>
              </w:rPr>
              <w:t>Σπήλαια Διρού</w:t>
            </w:r>
            <w:r>
              <w:rPr>
                <w:rFonts w:ascii="Calibri" w:cs="Times New Roman" w:hAnsi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cs="Times New Roman" w:hAnsi="Calibri"/>
                <w:sz w:val="24"/>
                <w:szCs w:val="24"/>
                <w:lang w:val="el-GR"/>
              </w:rPr>
              <w:t>Σπάρτη</w:t>
            </w:r>
            <w:r>
              <w:rPr>
                <w:rFonts w:ascii="Calibri" w:cs="Times New Roman" w:hAnsi="Calibri"/>
                <w:sz w:val="24"/>
                <w:szCs w:val="24"/>
              </w:rPr>
              <w:t>)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3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ΗΜΕΡΟΜΗΝΙΑ ΑΝΑΧΩΡΗΣΗΣ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ΚΥΡΙΑΚΗ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</w:t>
            </w:r>
            <w:r>
              <w:rPr>
                <w:rFonts w:ascii="Calibri" w:cs="Times New Roman" w:hAnsi="Calibri"/>
                <w:sz w:val="24"/>
                <w:szCs w:val="24"/>
              </w:rPr>
              <w:t>6</w:t>
            </w:r>
            <w:r>
              <w:rPr>
                <w:rFonts w:ascii="Calibri" w:cs="Times New Roman" w:hAnsi="Calibri"/>
                <w:sz w:val="24"/>
                <w:szCs w:val="24"/>
              </w:rPr>
              <w:t>/</w:t>
            </w:r>
            <w:r>
              <w:rPr>
                <w:rFonts w:ascii="Calibri" w:cs="Times New Roman" w:hAnsi="Calibri"/>
                <w:sz w:val="24"/>
                <w:szCs w:val="24"/>
              </w:rPr>
              <w:t>4</w:t>
            </w:r>
            <w:r>
              <w:rPr>
                <w:rFonts w:ascii="Calibri" w:cs="Times New Roman" w:hAnsi="Calibri"/>
                <w:sz w:val="24"/>
                <w:szCs w:val="24"/>
              </w:rPr>
              <w:t>/20</w:t>
            </w:r>
            <w:r>
              <w:rPr>
                <w:rFonts w:ascii="Calibri" w:cs="Times New Roman" w:hAnsi="Calibri"/>
                <w:sz w:val="24"/>
                <w:szCs w:val="24"/>
              </w:rPr>
              <w:t>25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4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 xml:space="preserve">ΗΜΕΡΟΜΗΝΙΑ </w:t>
            </w:r>
            <w:r>
              <w:rPr>
                <w:rFonts w:ascii="Calibri" w:cs="Times New Roman" w:hAnsi="Calibri"/>
                <w:sz w:val="20"/>
                <w:szCs w:val="20"/>
              </w:rPr>
              <w:t>ΕΠΙΣΤΡΟΦΗΣ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ΤΡΙΤΗ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</w:t>
            </w:r>
            <w:r>
              <w:rPr>
                <w:rFonts w:ascii="Calibri" w:cs="Times New Roman" w:hAnsi="Calibri"/>
                <w:sz w:val="24"/>
                <w:szCs w:val="24"/>
              </w:rPr>
              <w:t>8</w:t>
            </w:r>
            <w:r>
              <w:rPr>
                <w:rFonts w:ascii="Calibri" w:cs="Times New Roman" w:hAnsi="Calibri"/>
                <w:sz w:val="24"/>
                <w:szCs w:val="24"/>
              </w:rPr>
              <w:t>/4/20</w:t>
            </w:r>
            <w:r>
              <w:rPr>
                <w:rFonts w:ascii="Calibri" w:cs="Times New Roman" w:hAnsi="Calibri"/>
                <w:sz w:val="24"/>
                <w:szCs w:val="24"/>
              </w:rPr>
              <w:t>25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5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ΠΡΟΒΛΕΠΟΜΕΝΟΣ ΑΡΙΘΜΟΣ ΣΥΜΜΕΤΕΧΟΝΤΩΝ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(ΜΑΘΗΤΕΣ-ΚΑΘΗΓΗΤΕΣ)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4"/>
                <w:szCs w:val="24"/>
              </w:rPr>
            </w:pP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45-5</w:t>
            </w:r>
            <w:r>
              <w:rPr>
                <w:rFonts w:ascii="Calibri" w:cs="Times New Roman" w:hAnsi="Calibri"/>
                <w:sz w:val="24"/>
                <w:szCs w:val="24"/>
              </w:rPr>
              <w:t>0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μαθητές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4"/>
                <w:szCs w:val="24"/>
              </w:rPr>
            </w:pP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 xml:space="preserve">3 </w:t>
            </w:r>
            <w:r>
              <w:rPr>
                <w:rFonts w:ascii="Calibri" w:cs="Times New Roman" w:hAnsi="Calibri"/>
                <w:sz w:val="24"/>
                <w:szCs w:val="24"/>
              </w:rPr>
              <w:t>συνοδοί καθηγητές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4"/>
                <w:szCs w:val="24"/>
              </w:rPr>
            </w:pP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6</w:t>
            </w:r>
          </w:p>
        </w:tc>
        <w:tc>
          <w:tcPr>
            <w:tcW w:w="4573" w:type="dxa"/>
            <w:tcBorders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ΜΕΤΑΦΟΡΙΚΟ ΜΕΣΟ/Α-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ΠΡΟΣΘΕΤΕΣ ΠΡΟΔΙΑΓΡΑΦΕΣ</w:t>
            </w:r>
          </w:p>
        </w:tc>
        <w:tc>
          <w:tcPr>
            <w:tcW w:w="5811" w:type="dxa"/>
            <w:tcBorders/>
          </w:tcPr>
          <w:p>
            <w:pPr>
              <w:pStyle w:val="style80"/>
              <w:numPr>
                <w:ilvl w:val="0"/>
                <w:numId w:val="1"/>
              </w:numPr>
              <w:ind w:left="317"/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Μ</w:t>
            </w:r>
            <w:r>
              <w:rPr>
                <w:rFonts w:ascii="Calibri" w:cs="Times New Roman" w:hAnsi="Calibri"/>
                <w:sz w:val="24"/>
                <w:szCs w:val="24"/>
              </w:rPr>
              <w:t>ετακινήσεις με πούλμαν στην αποκλειστική διάθεση των καθηγητών και των μαθητών καθ’ όλη τη διάρκεια της εκδρομής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- Το πούλμαν που θα χρησιμοποιηθεί να είναι πολυτελές, με πρόσφατο έλεγχο ΚΤΕΟ και έμπειρο οδηγό.</w:t>
            </w:r>
          </w:p>
          <w:p>
            <w:pPr>
              <w:pStyle w:val="style80"/>
              <w:numPr>
                <w:ilvl w:val="0"/>
                <w:numId w:val="6"/>
              </w:numPr>
              <w:ind w:left="290" w:hanging="257"/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 xml:space="preserve">Διάθεση </w:t>
            </w:r>
            <w:r>
              <w:rPr>
                <w:rFonts w:ascii="Calibri" w:cs="Times New Roman" w:hAnsi="Calibri"/>
                <w:sz w:val="24"/>
                <w:szCs w:val="24"/>
              </w:rPr>
              <w:t>έμπειρου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συνοδού καθ’ όλη τη διάρκεια της εκδρομής </w:t>
            </w:r>
          </w:p>
          <w:p>
            <w:pPr>
              <w:pStyle w:val="style80"/>
              <w:numPr>
                <w:ilvl w:val="0"/>
                <w:numId w:val="6"/>
              </w:numPr>
              <w:ind w:left="290" w:hanging="257"/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 xml:space="preserve">Ξεναγός </w:t>
            </w:r>
            <w:r>
              <w:rPr>
                <w:rFonts w:ascii="Calibri" w:cs="Times New Roman" w:hAnsi="Calibri"/>
                <w:sz w:val="24"/>
                <w:szCs w:val="24"/>
              </w:rPr>
              <w:t>όπου απαιτ</w:t>
            </w:r>
            <w:r>
              <w:rPr>
                <w:rFonts w:ascii="Calibri" w:cs="Times New Roman" w:hAnsi="Calibri"/>
                <w:sz w:val="24"/>
                <w:szCs w:val="24"/>
              </w:rPr>
              <w:t>είται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(Μυστράς, αρχαία Μεσσήνη, </w:t>
            </w:r>
            <w:r>
              <w:rPr>
                <w:rFonts w:ascii="Calibri" w:cs="Times New Roman" w:hAnsi="Calibri"/>
                <w:sz w:val="24"/>
                <w:szCs w:val="24"/>
              </w:rPr>
              <w:t>Μονεμβασιά</w:t>
            </w:r>
            <w:r>
              <w:rPr>
                <w:rFonts w:ascii="Calibri" w:cs="Times New Roman" w:hAnsi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cs="Times New Roman" w:hAnsi="Calibri"/>
                <w:sz w:val="24"/>
                <w:szCs w:val="24"/>
                <w:lang w:val="el-GR"/>
              </w:rPr>
              <w:t>Σπήλαια</w:t>
            </w:r>
            <w:r>
              <w:rPr>
                <w:rFonts w:ascii="Calibri" w:cs="Times New Roman" w:hAnsi="Calibri"/>
                <w:sz w:val="24"/>
                <w:szCs w:val="24"/>
                <w:lang w:val="en-US"/>
              </w:rPr>
              <w:t xml:space="preserve"> Δ</w:t>
            </w:r>
            <w:r>
              <w:rPr>
                <w:rFonts w:ascii="Calibri" w:cs="Times New Roman" w:hAnsi="Calibri"/>
                <w:sz w:val="24"/>
                <w:szCs w:val="24"/>
                <w:lang w:val="el-GR"/>
              </w:rPr>
              <w:t>ιρού</w:t>
            </w:r>
            <w:r>
              <w:rPr>
                <w:rFonts w:ascii="Calibri" w:cs="Times New Roman" w:hAnsi="Calibri"/>
                <w:sz w:val="24"/>
                <w:szCs w:val="24"/>
              </w:rPr>
              <w:t>)</w:t>
            </w:r>
          </w:p>
        </w:tc>
      </w:tr>
      <w:tr>
        <w:tblPrEx/>
        <w:trPr>
          <w:trHeight w:val="933" w:hRule="atLeast"/>
          <w:jc w:val="center"/>
        </w:trPr>
        <w:tc>
          <w:tcPr>
            <w:tcW w:w="542" w:type="dxa"/>
            <w:tcBorders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7</w:t>
            </w:r>
          </w:p>
        </w:tc>
        <w:tc>
          <w:tcPr>
            <w:tcW w:w="4573" w:type="dxa"/>
            <w:tcBorders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ΚΑΤΗΓΟΡΙΑ ΚΑΤΑΛΥΜΑΤΟΣ-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ΠΡΟΣΘΕΤΕΣ ΠΡΟΔΙΑΓΡΑΦΕΣ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(ΜΟΝΟΚΛΙΝΑ/ΔΙΚΛΙΝΑ/ΤΡΙΚΛΙΝΑ-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 xml:space="preserve">ΠΡΩΙΝΟ Ή ΗΜΙΔΙΑΤΡΟΦΗ) </w:t>
            </w:r>
          </w:p>
        </w:tc>
        <w:tc>
          <w:tcPr>
            <w:tcW w:w="5811" w:type="dxa"/>
            <w:tcBorders/>
          </w:tcPr>
          <w:p>
            <w:pPr>
              <w:pStyle w:val="style80"/>
              <w:numPr>
                <w:ilvl w:val="0"/>
                <w:numId w:val="7"/>
              </w:numPr>
              <w:ind w:left="317"/>
              <w:jc w:val="both"/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 xml:space="preserve">Ξενοδοχείο </w:t>
            </w:r>
            <w:r>
              <w:rPr>
                <w:rFonts w:ascii="Calibri" w:cs="Times New Roman" w:hAnsi="Calibri"/>
                <w:sz w:val="24"/>
                <w:szCs w:val="24"/>
                <w:lang w:val="en-US"/>
              </w:rPr>
              <w:t>3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* (για </w:t>
            </w:r>
            <w:r>
              <w:rPr>
                <w:rFonts w:ascii="Calibri" w:cs="Times New Roman" w:hAnsi="Calibri"/>
                <w:sz w:val="24"/>
                <w:szCs w:val="24"/>
              </w:rPr>
              <w:t>δύο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διανυκτερεύσεις)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στο Οίτυλο</w:t>
            </w:r>
            <w:r>
              <w:rPr>
                <w:rFonts w:ascii="Calibri" w:cs="Times New Roman" w:hAnsi="Calibri"/>
                <w:sz w:val="24"/>
                <w:szCs w:val="24"/>
              </w:rPr>
              <w:t>.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Στην προσφορά να αναφέρεται ρητά η κατηγορία και το όνομα του καταλύματος</w:t>
            </w:r>
            <w:r>
              <w:rPr>
                <w:rFonts w:ascii="Calibri" w:cs="Times New Roman" w:hAnsi="Calibri"/>
                <w:b/>
                <w:sz w:val="24"/>
                <w:szCs w:val="24"/>
              </w:rPr>
              <w:t xml:space="preserve">. </w:t>
            </w:r>
          </w:p>
          <w:p>
            <w:pPr>
              <w:pStyle w:val="style80"/>
              <w:numPr>
                <w:ilvl w:val="0"/>
                <w:numId w:val="7"/>
              </w:numPr>
              <w:ind w:left="317"/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Δίκλινα ή τρίκλινα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δωμάτια για τους μαθητές</w:t>
            </w:r>
          </w:p>
          <w:p>
            <w:pPr>
              <w:pStyle w:val="style80"/>
              <w:numPr>
                <w:ilvl w:val="0"/>
                <w:numId w:val="7"/>
              </w:numPr>
              <w:ind w:left="317"/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Μονόκλινα δωμάτια για τους καθηγητές</w:t>
            </w:r>
          </w:p>
          <w:p>
            <w:pPr>
              <w:pStyle w:val="style80"/>
              <w:numPr>
                <w:ilvl w:val="0"/>
                <w:numId w:val="7"/>
              </w:numPr>
              <w:ind w:left="317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Πρωινό και δείπνο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σε μπουφέ εντός ξενοδοχείου </w:t>
            </w:r>
            <w:r>
              <w:rPr>
                <w:rFonts w:ascii="Calibri" w:cs="Times New Roman" w:hAnsi="Calibri"/>
                <w:sz w:val="24"/>
                <w:szCs w:val="24"/>
              </w:rPr>
              <w:t>(ημιδιατροφή)</w:t>
            </w:r>
          </w:p>
          <w:p>
            <w:pPr>
              <w:pStyle w:val="style80"/>
              <w:numPr>
                <w:ilvl w:val="0"/>
                <w:numId w:val="7"/>
              </w:numPr>
              <w:ind w:left="317"/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Να υπάρχει προσωπικό ασφαλείας του ξενοδοχείου.</w:t>
            </w:r>
          </w:p>
          <w:p>
            <w:pPr>
              <w:pStyle w:val="style0"/>
              <w:jc w:val="both"/>
              <w:rPr>
                <w:rFonts w:ascii="Calibri" w:hAnsi="Calibri"/>
                <w:color w:val="000000"/>
              </w:rPr>
            </w:pP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8</w:t>
            </w:r>
          </w:p>
        </w:tc>
        <w:tc>
          <w:tcPr>
            <w:tcW w:w="4573" w:type="dxa"/>
            <w:tcBorders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 xml:space="preserve">ΛΟΙΠΕΣ ΥΠΗΡΕΣΙΕΣ (ΠΡΟΓΡΑΜΜΑ, ΠΑΡΑΚΟΛΟΥΘΗΣΗ 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ΕΚΔΗΛΩΣΕΩΝ,</w:t>
            </w:r>
            <w:r>
              <w:rPr>
                <w:rFonts w:ascii="Calibri" w:cs="Times New Roman" w:hAnsi="Calibri"/>
                <w:sz w:val="20"/>
                <w:szCs w:val="20"/>
              </w:rPr>
              <w:t xml:space="preserve"> ΕΠΙΣΚΕΨΗ ΧΩΡΩΝ, ΓΕΥΜΑΤΑ κ.τ.λ.</w:t>
            </w:r>
            <w:r>
              <w:rPr>
                <w:rFonts w:ascii="Calibri" w:cs="Times New Roman" w:hAnsi="Calibri"/>
                <w:sz w:val="20"/>
                <w:szCs w:val="20"/>
              </w:rPr>
              <w:t>)</w:t>
            </w:r>
          </w:p>
        </w:tc>
        <w:tc>
          <w:tcPr>
            <w:tcW w:w="5811" w:type="dxa"/>
            <w:tcBorders/>
          </w:tcPr>
          <w:p>
            <w:pPr>
              <w:pStyle w:val="style80"/>
              <w:numPr>
                <w:ilvl w:val="0"/>
                <w:numId w:val="13"/>
              </w:numPr>
              <w:ind w:left="317"/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 xml:space="preserve">Ενδεικτικό </w:t>
            </w:r>
            <w:r>
              <w:rPr>
                <w:rFonts w:ascii="Calibri" w:cs="Times New Roman" w:hAnsi="Calibri"/>
                <w:sz w:val="24"/>
                <w:szCs w:val="24"/>
              </w:rPr>
              <w:t>πρόγραμμα εκδρομής: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ind w:left="720"/>
              <w:jc w:val="both"/>
              <w:rPr>
                <w:rFonts w:ascii="Calibri" w:cs="Times New Roman" w:hAnsi="Calibri"/>
                <w:bCs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1</w:t>
            </w:r>
            <w:r>
              <w:rPr>
                <w:rFonts w:ascii="Calibri" w:cs="Times New Roman" w:hAnsi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ascii="Calibri" w:cs="Times New Roman" w:hAnsi="Calibri"/>
                <w:b/>
                <w:sz w:val="24"/>
                <w:szCs w:val="24"/>
              </w:rPr>
              <w:t xml:space="preserve"> ημέρα:</w:t>
            </w:r>
            <w:r>
              <w:rPr>
                <w:rFonts w:ascii="Calibri" w:cs="Times New Roman" w:hAnsi="Calibr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cs="Times New Roman" w:hAnsi="Calibri"/>
                <w:b/>
                <w:sz w:val="24"/>
                <w:szCs w:val="24"/>
                <w:lang w:val="el-GR"/>
              </w:rPr>
              <w:t xml:space="preserve">Αρχαία Μεσσήνη 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ind w:left="720"/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2</w:t>
            </w:r>
            <w:r>
              <w:rPr>
                <w:rFonts w:ascii="Calibri" w:cs="Times New Roman" w:hAnsi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ascii="Calibri" w:cs="Times New Roman" w:hAnsi="Calibri"/>
                <w:b/>
                <w:sz w:val="24"/>
                <w:szCs w:val="24"/>
              </w:rPr>
              <w:t xml:space="preserve"> ημέρα: </w:t>
            </w:r>
            <w:r>
              <w:rPr>
                <w:rFonts w:ascii="Calibri" w:cs="Times New Roman" w:hAnsi="Calibri"/>
                <w:bCs/>
                <w:sz w:val="24"/>
                <w:szCs w:val="24"/>
              </w:rPr>
              <w:t>Γύθειο -</w:t>
            </w:r>
            <w:r>
              <w:rPr>
                <w:rFonts w:ascii="Calibri" w:cs="Times New Roman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cs="Times New Roman" w:hAnsi="Calibri"/>
                <w:bCs/>
                <w:sz w:val="24"/>
                <w:szCs w:val="24"/>
              </w:rPr>
              <w:t>Μονεμβασιά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ind w:left="720"/>
              <w:jc w:val="both"/>
              <w:rPr>
                <w:rFonts w:ascii="Calibri" w:cs="Times New Roman" w:hAnsi="Calibri"/>
                <w:bCs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3</w:t>
            </w:r>
            <w:r>
              <w:rPr>
                <w:rFonts w:ascii="Calibri" w:cs="Times New Roman" w:hAnsi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ascii="Calibri" w:cs="Times New Roman" w:hAnsi="Calibri"/>
                <w:b/>
                <w:sz w:val="24"/>
                <w:szCs w:val="24"/>
              </w:rPr>
              <w:t xml:space="preserve"> ημέρα: </w:t>
            </w:r>
            <w:r>
              <w:rPr>
                <w:rFonts w:ascii="Calibri" w:cs="Times New Roman" w:hAnsi="Calibri"/>
                <w:b/>
                <w:sz w:val="24"/>
                <w:szCs w:val="24"/>
                <w:lang w:val="el-GR"/>
              </w:rPr>
              <w:t xml:space="preserve">Σπήλαια 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Διρού </w:t>
            </w:r>
            <w:r>
              <w:rPr>
                <w:rFonts w:ascii="Calibri" w:cs="Times New Roman" w:hAnsi="Calibri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Calibri" w:cs="Times New Roman" w:hAnsi="Calibri"/>
                <w:sz w:val="24"/>
                <w:szCs w:val="24"/>
                <w:lang w:val="el-GR"/>
              </w:rPr>
              <w:t xml:space="preserve">Σπάρτη 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ind w:left="720"/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Το ακριβές πρόγραμμα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θα διαμορφωθεί σε συνεργασία με το </w:t>
            </w:r>
            <w:r>
              <w:rPr>
                <w:rFonts w:ascii="Calibri" w:cs="Times New Roman" w:hAnsi="Calibri"/>
                <w:sz w:val="24"/>
                <w:szCs w:val="24"/>
              </w:rPr>
              <w:t>τουριστικό πρ</w:t>
            </w:r>
            <w:r>
              <w:rPr>
                <w:rFonts w:ascii="Calibri" w:cs="Times New Roman" w:hAnsi="Calibri"/>
                <w:sz w:val="24"/>
                <w:szCs w:val="24"/>
              </w:rPr>
              <w:t>ακτορείο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</w:t>
            </w:r>
            <w:r>
              <w:rPr>
                <w:rFonts w:ascii="Calibri" w:cs="Times New Roman" w:hAnsi="Calibri"/>
                <w:sz w:val="24"/>
                <w:szCs w:val="24"/>
              </w:rPr>
              <w:t>που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</w:t>
            </w:r>
            <w:r>
              <w:rPr>
                <w:rFonts w:ascii="Calibri" w:cs="Times New Roman" w:hAnsi="Calibri"/>
                <w:sz w:val="24"/>
                <w:szCs w:val="24"/>
              </w:rPr>
              <w:t>θα επιλεγεί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. 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9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ΥΠΟΧΡΕΩΤΙΚΗ ΑΣΦΑΛΙΣΗ ΕΥΘΥΝΗΣ ΔΙΟΡΓΑΝΩΤΗ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center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ΝΑΙ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Στην προσφορά να περιλαμβάνεται το σ</w:t>
            </w:r>
            <w:r>
              <w:rPr>
                <w:rFonts w:ascii="Calibri" w:cs="Times New Roman" w:hAnsi="Calibri"/>
                <w:sz w:val="24"/>
                <w:szCs w:val="24"/>
              </w:rPr>
              <w:t>υμβόλαιο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</w:t>
            </w:r>
            <w:r>
              <w:rPr>
                <w:rFonts w:ascii="Calibri" w:cs="Times New Roman" w:hAnsi="Calibri"/>
                <w:sz w:val="24"/>
                <w:szCs w:val="24"/>
              </w:rPr>
              <w:t>Ασφάλισης Ευθύνης διοργανωτή</w:t>
            </w:r>
            <w:r>
              <w:rPr>
                <w:rFonts w:ascii="Calibri" w:cs="Times New Roman" w:hAnsi="Calibri"/>
                <w:sz w:val="24"/>
                <w:szCs w:val="24"/>
              </w:rPr>
              <w:t>.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both"/>
              <w:rPr>
                <w:rFonts w:ascii="Calibri" w:cs="Times New Roman" w:hAnsi="Calibri"/>
                <w:sz w:val="20"/>
                <w:szCs w:val="20"/>
              </w:rPr>
            </w:pP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10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ΠΡΟΣΘΕΤΗ ΠΡΟΑΙΡΕΤΙΚΗ ΑΣΦΑΛΙΣΗ ΚΑΛΥΨΗΣ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ΕΞΟΔΩΝ ΣΕ ΠΕΡΙΠΤΩΣΗ ΑΤΥΧΗΜΑΤΟΣ  Ή ΑΣΘΕΝΕΙΑΣ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-709"/>
                <w:tab w:val="left" w:leader="none" w:pos="180"/>
              </w:tabs>
              <w:ind w:left="11"/>
              <w:jc w:val="center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ΝΑΙ</w:t>
            </w:r>
          </w:p>
          <w:p>
            <w:pPr>
              <w:pStyle w:val="style80"/>
              <w:tabs>
                <w:tab w:val="left" w:leader="none" w:pos="-709"/>
                <w:tab w:val="left" w:leader="none" w:pos="180"/>
              </w:tabs>
              <w:ind w:left="11"/>
              <w:jc w:val="center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color w:val="000000"/>
              </w:rPr>
              <w:t>ΑΣΦΑΛΙΣΗ  και ΙΑΤΡΙΚΗ ΥΠΟΣΤΗΡΙΞΗ ΟΛΟ ΤΟ 24ΩΡΟ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center"/>
              <w:rPr>
                <w:rFonts w:ascii="Calibri" w:cs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Στην προσφορά να περιλαμβάνεται το σ</w:t>
            </w:r>
            <w:r>
              <w:rPr>
                <w:rFonts w:ascii="Calibri" w:cs="Times New Roman" w:hAnsi="Calibri"/>
                <w:sz w:val="24"/>
                <w:szCs w:val="24"/>
              </w:rPr>
              <w:t>υμβόλαιο ομαδικής και ατομικής ασφάλισης όλων των μετακινουμ</w:t>
            </w:r>
            <w:r>
              <w:rPr>
                <w:rFonts w:ascii="Calibri" w:cs="Times New Roman" w:hAnsi="Calibri"/>
                <w:sz w:val="24"/>
                <w:szCs w:val="24"/>
              </w:rPr>
              <w:t>ένων.</w:t>
            </w:r>
          </w:p>
          <w:p>
            <w:pPr>
              <w:pStyle w:val="style80"/>
              <w:numPr>
                <w:ilvl w:val="0"/>
                <w:numId w:val="12"/>
              </w:numPr>
              <w:tabs>
                <w:tab w:val="left" w:leader="none" w:pos="-709"/>
                <w:tab w:val="left" w:leader="none" w:pos="180"/>
              </w:tabs>
              <w:jc w:val="both"/>
              <w:rPr>
                <w:rFonts w:ascii="Calibri" w:cs="Times New Roman" w:hAnsi="Calibri"/>
                <w:sz w:val="20"/>
                <w:szCs w:val="20"/>
              </w:rPr>
            </w:pP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11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ΤΕΛΙΚΗ ΣΥΝΟΛΙΚΗ ΤΙΜΗ ΟΡΓΑΝΩΜΕΝΟΥ ΤΑΞΙΔΙΟΥ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(ΣΥΜΠΕΡΙΛΑΜΒΑΝΟΜΕΝΟΥ  Φ.Π.Α.)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center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ΝΑΙ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12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 xml:space="preserve">ΕΠΙΒΑΡΥΝΣΗ ΑΝΑ ΜΑΘΗΤΗ 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(ΣΥΜΠΕΡΙΛΑΜΒΑΝΟΜΕΝΟΥ Φ.Π.Α.)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center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ΝΑΙ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13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ΔΩΡΕΑΝ ΣΥΜΜΕΤΟΧΕΣ ΓΙΑ ΟΙΚΟΝΟΜΙΚΑ ΑΔΥΝΑΜΟΥΣ ΜΑΘΗΤΕΣ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jc w:val="center"/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ΝΑΙ</w:t>
            </w:r>
            <w:r>
              <w:rPr>
                <w:rFonts w:ascii="Calibri" w:cs="Times New Roman" w:hAnsi="Calibri"/>
                <w:sz w:val="20"/>
                <w:szCs w:val="20"/>
              </w:rPr>
              <w:t xml:space="preserve"> -</w:t>
            </w:r>
            <w:r>
              <w:rPr>
                <w:rFonts w:ascii="Calibri" w:cs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cs="Times New Roman" w:hAnsi="Calibri"/>
                <w:sz w:val="20"/>
                <w:szCs w:val="20"/>
              </w:rPr>
              <w:t xml:space="preserve"> ΤΡΕΙΣ</w:t>
            </w:r>
            <w:r>
              <w:rPr>
                <w:rFonts w:ascii="Calibri" w:cs="Times New Roman" w:hAnsi="Calibri"/>
                <w:sz w:val="20"/>
                <w:szCs w:val="20"/>
              </w:rPr>
              <w:t xml:space="preserve"> (</w:t>
            </w:r>
            <w:r>
              <w:rPr>
                <w:rFonts w:ascii="Calibri" w:cs="Times New Roman" w:hAnsi="Calibri"/>
                <w:sz w:val="20"/>
                <w:szCs w:val="20"/>
              </w:rPr>
              <w:t>3</w:t>
            </w:r>
            <w:r>
              <w:rPr>
                <w:rFonts w:ascii="Calibri" w:cs="Times New Roman" w:hAnsi="Calibri"/>
                <w:sz w:val="20"/>
                <w:szCs w:val="20"/>
              </w:rPr>
              <w:t>)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14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ΚΑΤΑΛΗΚΤΙΚΗ ΗΜΕΡΟΜΗΝΙΑ ΚΑΙ ΩΡΑ ΥΠΟΒΟΛΗΣ ΠΡΟΣΦΟΡΑΣ</w:t>
            </w:r>
          </w:p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ind w:left="317"/>
              <w:jc w:val="center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Δευτέρα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, </w:t>
            </w:r>
            <w:r>
              <w:rPr>
                <w:rFonts w:ascii="Calibri" w:cs="Times New Roman" w:hAnsi="Calibri"/>
                <w:sz w:val="24"/>
                <w:szCs w:val="24"/>
              </w:rPr>
              <w:t>10</w:t>
            </w:r>
            <w:r>
              <w:rPr>
                <w:rFonts w:ascii="Calibri" w:cs="Times New Roman" w:hAnsi="Calibri"/>
                <w:sz w:val="24"/>
                <w:szCs w:val="24"/>
              </w:rPr>
              <w:t>/</w:t>
            </w:r>
            <w:r>
              <w:rPr>
                <w:rFonts w:ascii="Calibri" w:cs="Times New Roman" w:hAnsi="Calibri"/>
                <w:sz w:val="24"/>
                <w:szCs w:val="24"/>
              </w:rPr>
              <w:t>3</w:t>
            </w:r>
            <w:r>
              <w:rPr>
                <w:rFonts w:ascii="Calibri" w:cs="Times New Roman" w:hAnsi="Calibri"/>
                <w:sz w:val="24"/>
                <w:szCs w:val="24"/>
              </w:rPr>
              <w:t>/20</w:t>
            </w:r>
            <w:r>
              <w:rPr>
                <w:rFonts w:ascii="Calibri" w:cs="Times New Roman" w:hAnsi="Calibri"/>
                <w:sz w:val="24"/>
                <w:szCs w:val="24"/>
              </w:rPr>
              <w:t>25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και ώρα 11</w:t>
            </w:r>
            <w:r>
              <w:rPr>
                <w:rFonts w:ascii="Calibri" w:cs="Times New Roman" w:hAnsi="Calibri"/>
                <w:sz w:val="24"/>
                <w:szCs w:val="24"/>
              </w:rPr>
              <w:t>:00</w:t>
            </w:r>
          </w:p>
        </w:tc>
      </w:tr>
      <w:tr>
        <w:tblPrEx/>
        <w:trPr>
          <w:trHeight w:val="524" w:hRule="atLeast"/>
          <w:jc w:val="center"/>
        </w:trPr>
        <w:tc>
          <w:tcPr>
            <w:tcW w:w="542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b/>
                <w:sz w:val="24"/>
                <w:szCs w:val="24"/>
              </w:rPr>
            </w:pPr>
            <w:r>
              <w:rPr>
                <w:rFonts w:ascii="Calibri" w:cs="Times New Roman" w:hAnsi="Calibri"/>
                <w:b/>
                <w:sz w:val="24"/>
                <w:szCs w:val="24"/>
              </w:rPr>
              <w:t>15</w:t>
            </w:r>
          </w:p>
        </w:tc>
        <w:tc>
          <w:tcPr>
            <w:tcW w:w="4573" w:type="dxa"/>
            <w:tcBorders/>
            <w:vAlign w:val="center"/>
          </w:tcPr>
          <w:p>
            <w:pPr>
              <w:pStyle w:val="style80"/>
              <w:tabs>
                <w:tab w:val="left" w:leader="none" w:pos="0"/>
                <w:tab w:val="left" w:leader="none" w:pos="180"/>
              </w:tabs>
              <w:rPr>
                <w:rFonts w:ascii="Calibri" w:cs="Times New Roman" w:hAnsi="Calibri"/>
                <w:sz w:val="20"/>
                <w:szCs w:val="20"/>
              </w:rPr>
            </w:pPr>
            <w:r>
              <w:rPr>
                <w:rFonts w:ascii="Calibri" w:cs="Times New Roman" w:hAnsi="Calibri"/>
                <w:sz w:val="20"/>
                <w:szCs w:val="20"/>
              </w:rPr>
              <w:t>ΗΜΕΡΟΜΗΝΙΑ ΚΑΙ ΩΡΑ ΑΝΟΙΓΜΑΤΟΣ ΠΡΟΣΦΟΡΩΝ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style80"/>
              <w:ind w:left="317"/>
              <w:jc w:val="center"/>
              <w:rPr>
                <w:rFonts w:ascii="Calibri" w:cs="Times New Roman" w:hAnsi="Calibri"/>
                <w:sz w:val="24"/>
                <w:szCs w:val="24"/>
              </w:rPr>
            </w:pPr>
            <w:r>
              <w:rPr>
                <w:rFonts w:ascii="Calibri" w:cs="Times New Roman" w:hAnsi="Calibri"/>
                <w:sz w:val="24"/>
                <w:szCs w:val="24"/>
              </w:rPr>
              <w:t>Δευτέρα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, </w:t>
            </w:r>
            <w:r>
              <w:rPr>
                <w:rFonts w:ascii="Calibri" w:cs="Times New Roman" w:hAnsi="Calibri"/>
                <w:sz w:val="24"/>
                <w:szCs w:val="24"/>
              </w:rPr>
              <w:t>10</w:t>
            </w:r>
            <w:r>
              <w:rPr>
                <w:rFonts w:ascii="Calibri" w:cs="Times New Roman" w:hAnsi="Calibri"/>
                <w:sz w:val="24"/>
                <w:szCs w:val="24"/>
              </w:rPr>
              <w:t>/</w:t>
            </w:r>
            <w:r>
              <w:rPr>
                <w:rFonts w:ascii="Calibri" w:cs="Times New Roman" w:hAnsi="Calibri"/>
                <w:sz w:val="24"/>
                <w:szCs w:val="24"/>
              </w:rPr>
              <w:t>3</w:t>
            </w:r>
            <w:r>
              <w:rPr>
                <w:rFonts w:ascii="Calibri" w:cs="Times New Roman" w:hAnsi="Calibri"/>
                <w:sz w:val="24"/>
                <w:szCs w:val="24"/>
              </w:rPr>
              <w:t>/20</w:t>
            </w:r>
            <w:r>
              <w:rPr>
                <w:rFonts w:ascii="Calibri" w:cs="Times New Roman" w:hAnsi="Calibri"/>
                <w:sz w:val="24"/>
                <w:szCs w:val="24"/>
              </w:rPr>
              <w:t>25</w:t>
            </w:r>
            <w:r>
              <w:rPr>
                <w:rFonts w:ascii="Calibri" w:cs="Times New Roman" w:hAnsi="Calibri"/>
                <w:sz w:val="24"/>
                <w:szCs w:val="24"/>
              </w:rPr>
              <w:t xml:space="preserve"> και ώρα 1</w:t>
            </w:r>
            <w:r>
              <w:rPr>
                <w:rFonts w:ascii="Calibri" w:cs="Times New Roman" w:hAnsi="Calibri"/>
                <w:sz w:val="24"/>
                <w:szCs w:val="24"/>
              </w:rPr>
              <w:t>4</w:t>
            </w:r>
            <w:r>
              <w:rPr>
                <w:rFonts w:ascii="Calibri" w:cs="Times New Roman" w:hAnsi="Calibri"/>
                <w:sz w:val="24"/>
                <w:szCs w:val="24"/>
              </w:rPr>
              <w:t>:</w:t>
            </w:r>
            <w:r>
              <w:rPr>
                <w:rFonts w:ascii="Calibri" w:cs="Times New Roman" w:hAnsi="Calibri"/>
                <w:sz w:val="24"/>
                <w:szCs w:val="24"/>
              </w:rPr>
              <w:t>45</w:t>
            </w:r>
          </w:p>
        </w:tc>
      </w:tr>
    </w:tbl>
    <w:p>
      <w:pPr>
        <w:pStyle w:val="style80"/>
        <w:spacing w:lineRule="auto" w:line="360"/>
        <w:ind w:left="-709" w:right="-663"/>
        <w:jc w:val="both"/>
        <w:rPr>
          <w:rFonts w:ascii="Calibri" w:cs="Times New Roman" w:hAnsi="Calibri"/>
          <w:sz w:val="24"/>
          <w:szCs w:val="24"/>
        </w:rPr>
      </w:pPr>
    </w:p>
    <w:p>
      <w:pPr>
        <w:pStyle w:val="style80"/>
        <w:ind w:left="-709" w:right="-663"/>
        <w:jc w:val="both"/>
        <w:rPr>
          <w:rFonts w:ascii="Calibri" w:cs="Times New Roman" w:hAnsi="Calibri"/>
          <w:sz w:val="24"/>
          <w:szCs w:val="24"/>
        </w:rPr>
      </w:pPr>
      <w:r>
        <w:rPr>
          <w:rFonts w:ascii="Calibri" w:cs="Times New Roman" w:hAnsi="Calibri"/>
          <w:sz w:val="24"/>
          <w:szCs w:val="24"/>
        </w:rPr>
        <w:t>Οι προσφορές πρέπει να</w:t>
      </w:r>
      <w:r>
        <w:rPr>
          <w:rFonts w:ascii="Calibri" w:cs="Times New Roman" w:hAnsi="Calibri"/>
          <w:sz w:val="24"/>
          <w:szCs w:val="24"/>
        </w:rPr>
        <w:t xml:space="preserve"> κατατίθε</w:t>
      </w:r>
      <w:r>
        <w:rPr>
          <w:rFonts w:ascii="Calibri" w:cs="Times New Roman" w:hAnsi="Calibri"/>
          <w:sz w:val="24"/>
          <w:szCs w:val="24"/>
        </w:rPr>
        <w:t>ν</w:t>
      </w:r>
      <w:r>
        <w:rPr>
          <w:rFonts w:ascii="Calibri" w:cs="Times New Roman" w:hAnsi="Calibri"/>
          <w:sz w:val="24"/>
          <w:szCs w:val="24"/>
        </w:rPr>
        <w:t xml:space="preserve">ται </w:t>
      </w:r>
      <w:r>
        <w:rPr>
          <w:rFonts w:ascii="Calibri" w:cs="Times New Roman" w:hAnsi="Calibri"/>
          <w:b/>
          <w:sz w:val="24"/>
          <w:szCs w:val="24"/>
        </w:rPr>
        <w:t>κλειστ</w:t>
      </w:r>
      <w:r>
        <w:rPr>
          <w:rFonts w:ascii="Calibri" w:cs="Times New Roman" w:hAnsi="Calibri"/>
          <w:b/>
          <w:sz w:val="24"/>
          <w:szCs w:val="24"/>
        </w:rPr>
        <w:t>ές</w:t>
      </w:r>
      <w:r>
        <w:rPr>
          <w:rFonts w:ascii="Calibri" w:cs="Times New Roman" w:hAnsi="Calibri"/>
          <w:b/>
          <w:sz w:val="24"/>
          <w:szCs w:val="24"/>
        </w:rPr>
        <w:t xml:space="preserve"> </w:t>
      </w:r>
      <w:r>
        <w:rPr>
          <w:rFonts w:ascii="Calibri" w:cs="Times New Roman" w:hAnsi="Calibri"/>
          <w:b/>
          <w:sz w:val="24"/>
          <w:szCs w:val="24"/>
        </w:rPr>
        <w:t xml:space="preserve">σε έντυπη μορφή(όχι με </w:t>
      </w:r>
      <w:r>
        <w:rPr>
          <w:rFonts w:ascii="Calibri" w:cs="Times New Roman" w:hAnsi="Calibri"/>
          <w:b/>
          <w:sz w:val="24"/>
          <w:szCs w:val="24"/>
          <w:lang w:val="en-US"/>
        </w:rPr>
        <w:t>email</w:t>
      </w:r>
      <w:r>
        <w:rPr>
          <w:rFonts w:ascii="Calibri" w:cs="Times New Roman" w:hAnsi="Calibri"/>
          <w:b/>
          <w:sz w:val="24"/>
          <w:szCs w:val="24"/>
        </w:rPr>
        <w:t xml:space="preserve"> ή </w:t>
      </w:r>
      <w:r>
        <w:rPr>
          <w:rFonts w:ascii="Calibri" w:cs="Times New Roman" w:hAnsi="Calibri"/>
          <w:b/>
          <w:sz w:val="24"/>
          <w:szCs w:val="24"/>
          <w:lang w:val="en-US"/>
        </w:rPr>
        <w:t>fax</w:t>
      </w:r>
      <w:r>
        <w:rPr>
          <w:rFonts w:ascii="Calibri" w:cs="Times New Roman" w:hAnsi="Calibri"/>
          <w:b/>
          <w:sz w:val="24"/>
          <w:szCs w:val="24"/>
        </w:rPr>
        <w:t>)</w:t>
      </w:r>
      <w:r>
        <w:rPr>
          <w:rFonts w:ascii="Calibri" w:cs="Times New Roman" w:hAnsi="Calibri"/>
          <w:b/>
          <w:sz w:val="24"/>
          <w:szCs w:val="24"/>
        </w:rPr>
        <w:t xml:space="preserve"> </w:t>
      </w:r>
      <w:r>
        <w:rPr>
          <w:rFonts w:ascii="Calibri" w:cs="Times New Roman" w:hAnsi="Calibri"/>
          <w:sz w:val="24"/>
          <w:szCs w:val="24"/>
        </w:rPr>
        <w:t xml:space="preserve">στο γραφείο </w:t>
      </w:r>
      <w:r>
        <w:rPr>
          <w:rFonts w:ascii="Calibri" w:cs="Times New Roman" w:hAnsi="Calibri"/>
          <w:sz w:val="24"/>
          <w:szCs w:val="24"/>
        </w:rPr>
        <w:t>της διευθύντριας</w:t>
      </w:r>
      <w:r>
        <w:rPr>
          <w:rFonts w:ascii="Calibri" w:cs="Times New Roman" w:hAnsi="Calibri"/>
          <w:sz w:val="24"/>
          <w:szCs w:val="24"/>
        </w:rPr>
        <w:t xml:space="preserve"> του σχολείου.</w:t>
      </w:r>
    </w:p>
    <w:p>
      <w:pPr>
        <w:pStyle w:val="style80"/>
        <w:tabs>
          <w:tab w:val="left" w:leader="none" w:pos="-709"/>
          <w:tab w:val="left" w:leader="none" w:pos="180"/>
        </w:tabs>
        <w:ind w:left="-709" w:right="-663"/>
        <w:jc w:val="both"/>
        <w:rPr>
          <w:rFonts w:ascii="Calibri" w:cs="Times New Roman" w:hAnsi="Calibri"/>
          <w:b/>
          <w:sz w:val="24"/>
          <w:szCs w:val="24"/>
        </w:rPr>
      </w:pPr>
      <w:r>
        <w:rPr>
          <w:rFonts w:ascii="Calibri" w:cs="Times New Roman" w:hAnsi="Calibri"/>
          <w:sz w:val="24"/>
          <w:szCs w:val="24"/>
        </w:rPr>
        <w:t>Με</w:t>
      </w:r>
      <w:r>
        <w:rPr>
          <w:rFonts w:ascii="Calibri" w:cs="Times New Roman" w:hAnsi="Calibri"/>
          <w:sz w:val="24"/>
          <w:szCs w:val="24"/>
        </w:rPr>
        <w:t xml:space="preserve"> κάθε προσφορά </w:t>
      </w:r>
      <w:r>
        <w:rPr>
          <w:rFonts w:ascii="Calibri" w:cs="Times New Roman" w:hAnsi="Calibri"/>
          <w:b/>
          <w:sz w:val="24"/>
          <w:szCs w:val="24"/>
        </w:rPr>
        <w:t>κατατίθε</w:t>
      </w:r>
      <w:r>
        <w:rPr>
          <w:rFonts w:ascii="Calibri" w:cs="Times New Roman" w:hAnsi="Calibri"/>
          <w:b/>
          <w:sz w:val="24"/>
          <w:szCs w:val="24"/>
        </w:rPr>
        <w:t>ν</w:t>
      </w:r>
      <w:r>
        <w:rPr>
          <w:rFonts w:ascii="Calibri" w:cs="Times New Roman" w:hAnsi="Calibri"/>
          <w:b/>
          <w:sz w:val="24"/>
          <w:szCs w:val="24"/>
        </w:rPr>
        <w:t>ται από το ταξ</w:t>
      </w:r>
      <w:r>
        <w:rPr>
          <w:rFonts w:ascii="Calibri" w:cs="Times New Roman" w:hAnsi="Calibri"/>
          <w:b/>
          <w:sz w:val="24"/>
          <w:szCs w:val="24"/>
        </w:rPr>
        <w:t>ιδιωτικό γραφείο απαραιτήτως και τα εξής:</w:t>
      </w:r>
    </w:p>
    <w:p>
      <w:pPr>
        <w:pStyle w:val="style80"/>
        <w:numPr>
          <w:ilvl w:val="0"/>
          <w:numId w:val="12"/>
        </w:numPr>
        <w:tabs>
          <w:tab w:val="left" w:leader="none" w:pos="-709"/>
          <w:tab w:val="left" w:leader="none" w:pos="426"/>
        </w:tabs>
        <w:ind w:left="426" w:right="-663"/>
        <w:jc w:val="both"/>
        <w:rPr>
          <w:rFonts w:ascii="Calibri" w:cs="Times New Roman" w:hAnsi="Calibri"/>
          <w:sz w:val="24"/>
          <w:szCs w:val="24"/>
        </w:rPr>
      </w:pPr>
      <w:r>
        <w:rPr>
          <w:rFonts w:ascii="Calibri" w:cs="Times New Roman" w:hAnsi="Calibri"/>
          <w:sz w:val="24"/>
          <w:szCs w:val="24"/>
        </w:rPr>
        <w:t>Υπεύθυνη Δήλωση ότι διαθέτει βεβαίωση συνδρομής των νόμιμων προϋποθέσεων λειτουργίας τουριστικού γραφείου, η οποία βρίσκεται σε ισχύ</w:t>
      </w:r>
      <w:r>
        <w:rPr>
          <w:rFonts w:ascii="Calibri" w:cs="Times New Roman" w:hAnsi="Calibri"/>
          <w:sz w:val="24"/>
          <w:szCs w:val="24"/>
        </w:rPr>
        <w:t>.</w:t>
      </w:r>
    </w:p>
    <w:p>
      <w:pPr>
        <w:pStyle w:val="style80"/>
        <w:numPr>
          <w:ilvl w:val="0"/>
          <w:numId w:val="12"/>
        </w:numPr>
        <w:tabs>
          <w:tab w:val="left" w:leader="none" w:pos="-709"/>
          <w:tab w:val="left" w:leader="none" w:pos="426"/>
        </w:tabs>
        <w:ind w:left="426" w:right="-663"/>
        <w:jc w:val="both"/>
        <w:rPr>
          <w:rFonts w:ascii="Calibri" w:cs="Times New Roman" w:hAnsi="Calibri"/>
          <w:sz w:val="24"/>
          <w:szCs w:val="24"/>
        </w:rPr>
      </w:pPr>
      <w:r>
        <w:rPr>
          <w:rFonts w:ascii="Calibri" w:cs="Times New Roman" w:hAnsi="Calibri"/>
          <w:b/>
          <w:sz w:val="24"/>
          <w:szCs w:val="24"/>
        </w:rPr>
        <w:t>Έγγραφη ε</w:t>
      </w:r>
      <w:r>
        <w:rPr>
          <w:rFonts w:ascii="Calibri" w:cs="Times New Roman" w:hAnsi="Calibri"/>
          <w:b/>
          <w:sz w:val="24"/>
          <w:szCs w:val="24"/>
        </w:rPr>
        <w:t>πιβεβαίωση διαθεσιμότητας κλινών</w:t>
      </w:r>
      <w:r>
        <w:rPr>
          <w:rFonts w:ascii="Calibri" w:cs="Times New Roman" w:hAnsi="Calibri"/>
          <w:b/>
          <w:sz w:val="24"/>
          <w:szCs w:val="24"/>
        </w:rPr>
        <w:t xml:space="preserve"> στο όνομα του σχολείου </w:t>
      </w:r>
      <w:r>
        <w:rPr>
          <w:rFonts w:ascii="Calibri" w:cs="Times New Roman" w:hAnsi="Calibri"/>
          <w:sz w:val="24"/>
          <w:szCs w:val="24"/>
        </w:rPr>
        <w:t>από το</w:t>
      </w:r>
      <w:r>
        <w:rPr>
          <w:rFonts w:ascii="Calibri" w:cs="Times New Roman" w:hAnsi="Calibri"/>
          <w:sz w:val="24"/>
          <w:szCs w:val="24"/>
        </w:rPr>
        <w:t xml:space="preserve"> προτεινόμενο ξενοδοχείο</w:t>
      </w:r>
      <w:r>
        <w:rPr>
          <w:rFonts w:ascii="Calibri" w:cs="Times New Roman" w:hAnsi="Calibri"/>
          <w:sz w:val="24"/>
          <w:szCs w:val="24"/>
        </w:rPr>
        <w:t>.</w:t>
      </w:r>
    </w:p>
    <w:p>
      <w:pPr>
        <w:pStyle w:val="style0"/>
        <w:ind w:left="-709" w:right="-661"/>
        <w:jc w:val="both"/>
        <w:rPr>
          <w:rFonts w:ascii="Calibri" w:hAnsi="Calibri"/>
        </w:rPr>
      </w:pPr>
      <w:r>
        <w:rPr>
          <w:rFonts w:ascii="Calibri" w:hAnsi="Calibri"/>
        </w:rPr>
        <w:t>Θα ληφθούν υπόψη μόνο</w:t>
      </w:r>
      <w:r>
        <w:rPr>
          <w:rFonts w:ascii="Calibri" w:hAnsi="Calibri"/>
        </w:rPr>
        <w:t xml:space="preserve"> όσες προσφορές πληρούν στο ακέραιο τις ως άνω προδιαγραφές. Όλες οι προσφορές θα ανοιχτούν και θα αξιολογηθούν από την αρμόδια επιτροπή του σχολείου </w:t>
      </w:r>
      <w:r>
        <w:rPr>
          <w:rFonts w:ascii="Calibri" w:hAnsi="Calibri"/>
        </w:rPr>
        <w:t xml:space="preserve">με κριτήρια οικονομικά </w:t>
      </w:r>
      <w:r>
        <w:rPr>
          <w:rFonts w:ascii="Calibri" w:hAnsi="Calibri"/>
        </w:rPr>
        <w:t>και ποιότητα</w:t>
      </w:r>
      <w:r>
        <w:rPr>
          <w:rFonts w:ascii="Calibri" w:hAnsi="Calibri"/>
        </w:rPr>
        <w:t>ς</w:t>
      </w:r>
      <w:r>
        <w:rPr>
          <w:rFonts w:ascii="Calibri" w:hAnsi="Calibri"/>
        </w:rPr>
        <w:t xml:space="preserve"> των παρεχόμενων υπηρεσιών.  </w:t>
      </w:r>
    </w:p>
    <w:p>
      <w:pPr>
        <w:pStyle w:val="style80"/>
        <w:tabs>
          <w:tab w:val="left" w:leader="none" w:pos="-709"/>
          <w:tab w:val="left" w:leader="none" w:pos="180"/>
        </w:tabs>
        <w:ind w:left="-709" w:right="-661"/>
        <w:jc w:val="both"/>
        <w:rPr>
          <w:rFonts w:ascii="Calibri" w:cs="Times New Roman" w:hAnsi="Calibri"/>
          <w:sz w:val="24"/>
          <w:szCs w:val="24"/>
        </w:rPr>
      </w:pPr>
    </w:p>
    <w:p>
      <w:pPr>
        <w:pStyle w:val="style80"/>
        <w:tabs>
          <w:tab w:val="left" w:leader="none" w:pos="0"/>
          <w:tab w:val="left" w:leader="none" w:pos="180"/>
        </w:tabs>
        <w:rPr>
          <w:rFonts w:ascii="Calibri" w:cs="Times New Roman" w:hAnsi="Calibri"/>
          <w:sz w:val="24"/>
          <w:szCs w:val="24"/>
        </w:rPr>
      </w:pP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b/>
          <w:sz w:val="24"/>
          <w:szCs w:val="24"/>
        </w:rPr>
        <w:tab/>
      </w:r>
      <w:r>
        <w:rPr>
          <w:rFonts w:ascii="Calibri" w:cs="Times New Roman" w:hAnsi="Calibri"/>
          <w:sz w:val="24"/>
          <w:szCs w:val="24"/>
        </w:rPr>
        <w:t>Η</w:t>
      </w:r>
      <w:r>
        <w:rPr>
          <w:rFonts w:ascii="Calibri" w:cs="Times New Roman" w:hAnsi="Calibri"/>
          <w:sz w:val="24"/>
          <w:szCs w:val="24"/>
        </w:rPr>
        <w:t xml:space="preserve">  Δ/ν</w:t>
      </w:r>
      <w:r>
        <w:rPr>
          <w:rFonts w:ascii="Calibri" w:cs="Times New Roman" w:hAnsi="Calibri"/>
          <w:sz w:val="24"/>
          <w:szCs w:val="24"/>
        </w:rPr>
        <w:t>τρια</w:t>
      </w:r>
    </w:p>
    <w:p>
      <w:pPr>
        <w:pStyle w:val="style80"/>
        <w:tabs>
          <w:tab w:val="left" w:leader="none" w:pos="0"/>
          <w:tab w:val="left" w:leader="none" w:pos="180"/>
        </w:tabs>
        <w:rPr>
          <w:rFonts w:ascii="Calibri" w:cs="Times New Roman" w:hAnsi="Calibri"/>
          <w:sz w:val="24"/>
          <w:szCs w:val="24"/>
        </w:rPr>
      </w:pPr>
    </w:p>
    <w:p>
      <w:pPr>
        <w:pStyle w:val="style80"/>
        <w:tabs>
          <w:tab w:val="left" w:leader="none" w:pos="0"/>
          <w:tab w:val="left" w:leader="none" w:pos="180"/>
        </w:tabs>
        <w:rPr>
          <w:rFonts w:ascii="Calibri" w:cs="Times New Roman" w:hAnsi="Calibri"/>
          <w:b/>
          <w:sz w:val="24"/>
          <w:szCs w:val="24"/>
        </w:rPr>
      </w:pPr>
    </w:p>
    <w:p>
      <w:pPr>
        <w:pStyle w:val="style80"/>
        <w:tabs>
          <w:tab w:val="left" w:leader="none" w:pos="0"/>
          <w:tab w:val="left" w:leader="none" w:pos="180"/>
        </w:tabs>
        <w:rPr>
          <w:rFonts w:ascii="Calibri" w:cs="Times New Roman" w:hAnsi="Calibri"/>
          <w:b/>
          <w:sz w:val="24"/>
          <w:szCs w:val="24"/>
        </w:rPr>
      </w:pPr>
    </w:p>
    <w:p>
      <w:pPr>
        <w:pStyle w:val="style80"/>
        <w:tabs>
          <w:tab w:val="left" w:leader="none" w:pos="0"/>
          <w:tab w:val="left" w:leader="none" w:pos="180"/>
        </w:tabs>
        <w:jc w:val="both"/>
        <w:rPr>
          <w:rFonts w:ascii="Calibri" w:cs="Times New Roman" w:hAnsi="Calibri"/>
          <w:sz w:val="24"/>
          <w:szCs w:val="24"/>
        </w:rPr>
      </w:pPr>
      <w:r>
        <w:rPr>
          <w:rFonts w:ascii="Calibri" w:cs="Times New Roman" w:hAnsi="Calibri"/>
          <w:sz w:val="24"/>
          <w:szCs w:val="24"/>
        </w:rPr>
        <w:tab/>
      </w:r>
      <w:r>
        <w:rPr>
          <w:rFonts w:ascii="Calibri" w:cs="Times New Roman" w:hAnsi="Calibri"/>
          <w:sz w:val="24"/>
          <w:szCs w:val="24"/>
        </w:rPr>
        <w:tab/>
      </w:r>
      <w:r>
        <w:rPr>
          <w:rFonts w:ascii="Calibri" w:cs="Times New Roman" w:hAnsi="Calibri"/>
          <w:sz w:val="24"/>
          <w:szCs w:val="24"/>
        </w:rPr>
        <w:tab/>
      </w:r>
      <w:r>
        <w:rPr>
          <w:rFonts w:ascii="Calibri" w:cs="Times New Roman" w:hAnsi="Calibri"/>
          <w:sz w:val="24"/>
          <w:szCs w:val="24"/>
        </w:rPr>
        <w:tab/>
      </w:r>
      <w:r>
        <w:rPr>
          <w:rFonts w:ascii="Calibri" w:cs="Times New Roman" w:hAnsi="Calibri"/>
          <w:sz w:val="24"/>
          <w:szCs w:val="24"/>
        </w:rPr>
        <w:tab/>
      </w:r>
      <w:r>
        <w:rPr>
          <w:rFonts w:ascii="Calibri" w:cs="Times New Roman" w:hAnsi="Calibri"/>
          <w:sz w:val="24"/>
          <w:szCs w:val="24"/>
        </w:rPr>
        <w:tab/>
      </w:r>
      <w:r>
        <w:rPr>
          <w:rFonts w:ascii="Calibri" w:cs="Times New Roman" w:hAnsi="Calibri"/>
          <w:sz w:val="24"/>
          <w:szCs w:val="24"/>
        </w:rPr>
        <w:tab/>
      </w:r>
      <w:r>
        <w:rPr>
          <w:rFonts w:ascii="Calibri" w:cs="Times New Roman" w:hAnsi="Calibri"/>
          <w:sz w:val="24"/>
          <w:szCs w:val="24"/>
        </w:rPr>
        <w:tab/>
      </w:r>
      <w:r>
        <w:rPr>
          <w:rFonts w:ascii="Calibri" w:cs="Times New Roman" w:hAnsi="Calibri"/>
          <w:sz w:val="24"/>
          <w:szCs w:val="24"/>
        </w:rPr>
        <w:t xml:space="preserve">            </w:t>
      </w:r>
      <w:r>
        <w:rPr>
          <w:rFonts w:ascii="Calibri" w:cs="Times New Roman" w:hAnsi="Calibri"/>
          <w:sz w:val="24"/>
          <w:szCs w:val="24"/>
        </w:rPr>
        <w:t xml:space="preserve"> </w:t>
      </w:r>
      <w:r>
        <w:rPr>
          <w:rFonts w:ascii="Calibri" w:cs="Times New Roman" w:hAnsi="Calibri"/>
          <w:sz w:val="24"/>
          <w:szCs w:val="24"/>
        </w:rPr>
        <w:t xml:space="preserve"> </w:t>
      </w:r>
      <w:r>
        <w:rPr>
          <w:rFonts w:ascii="Calibri" w:cs="Times New Roman" w:hAnsi="Calibri"/>
          <w:sz w:val="24"/>
          <w:szCs w:val="24"/>
        </w:rPr>
        <w:t>Βασιλική Καραμπέτσου</w:t>
      </w:r>
    </w:p>
    <w:sectPr>
      <w:pgSz w:w="12240" w:h="15840" w:orient="portrait"/>
      <w:pgMar w:top="284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a1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a1"/>
    <w:family w:val="swiss"/>
    <w:pitch w:val="variable"/>
    <w:sig w:usb0="E1002EFF" w:usb1="C000605B" w:usb2="00000029" w:usb3="00000000" w:csb0="000101FF" w:csb1="00000000"/>
  </w:font>
  <w:font w:name="Segoe UI Historic">
    <w:altName w:val="Segoe UI Historic"/>
    <w:panose1 w:val="020b0502040002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B2E0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2">
    <w:nsid w:val="00000002"/>
    <w:multiLevelType w:val="hybridMultilevel"/>
    <w:tmpl w:val="34F2BA42"/>
    <w:lvl w:ilvl="0" w:tplc="0408000B">
      <w:start w:val="1"/>
      <w:numFmt w:val="bullet"/>
      <w:lvlText w:val=""/>
      <w:lvlJc w:val="left"/>
      <w:pPr>
        <w:ind w:left="10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CE2FEF8"/>
    <w:lvl w:ilvl="0" w:tplc="2416A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fals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4"/>
    <w:multiLevelType w:val="hybridMultilevel"/>
    <w:tmpl w:val="E90C1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74AB406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9945F70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E1054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9">
    <w:nsid w:val="0000000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10">
    <w:nsid w:val="0000000A"/>
    <w:multiLevelType w:val="hybridMultilevel"/>
    <w:tmpl w:val="505E94AC"/>
    <w:lvl w:ilvl="0" w:tplc="0408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12">
    <w:nsid w:val="0000000C"/>
    <w:multiLevelType w:val="hybridMultilevel"/>
    <w:tmpl w:val="E23CC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l-GR" w:bidi="ar-SA" w:eastAsia="el-G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jc w:val="both"/>
      <w:outlineLvl w:val="0"/>
    </w:pPr>
    <w:rPr>
      <w:b/>
      <w:bCs/>
      <w:sz w:val="22"/>
      <w:szCs w:val="22"/>
    </w:rPr>
  </w:style>
  <w:style w:type="paragraph" w:styleId="style2">
    <w:name w:val="heading 2"/>
    <w:basedOn w:val="style0"/>
    <w:next w:val="style0"/>
    <w:link w:val="style4098"/>
    <w:qFormat/>
    <w:uiPriority w:val="99"/>
    <w:pPr>
      <w:keepNext/>
      <w:widowControl w:val="false"/>
      <w:overflowPunct w:val="false"/>
      <w:autoSpaceDE w:val="false"/>
      <w:autoSpaceDN w:val="false"/>
      <w:adjustRightInd w:val="false"/>
      <w:outlineLvl w:val="1"/>
    </w:pPr>
    <w:rPr>
      <w:szCs w:val="20"/>
    </w:rPr>
  </w:style>
  <w:style w:type="paragraph" w:styleId="style3">
    <w:name w:val="heading 3"/>
    <w:basedOn w:val="style0"/>
    <w:next w:val="style0"/>
    <w:link w:val="style4099"/>
    <w:qFormat/>
    <w:uiPriority w:val="99"/>
    <w:pPr>
      <w:keepNext/>
      <w:outlineLvl w:val="2"/>
    </w:pPr>
    <w:rPr>
      <w:b/>
      <w:szCs w:val="22"/>
      <w:u w:val="single"/>
    </w:rPr>
  </w:style>
  <w:style w:type="paragraph" w:styleId="style4">
    <w:name w:val="heading 4"/>
    <w:basedOn w:val="style0"/>
    <w:next w:val="style0"/>
    <w:link w:val="style4100"/>
    <w:qFormat/>
    <w:uiPriority w:val="99"/>
    <w:pPr>
      <w:keepNext/>
      <w:ind w:firstLine="720"/>
      <w:outlineLvl w:val="3"/>
    </w:pPr>
    <w:rPr>
      <w:b/>
      <w:bCs/>
      <w:sz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Επικεφαλίδα 1 Char"/>
    <w:next w:val="style4097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098">
    <w:name w:val="Επικεφαλίδα 2 Char"/>
    <w:next w:val="style4098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</w:rPr>
  </w:style>
  <w:style w:type="character" w:customStyle="1" w:styleId="style4099">
    <w:name w:val="Επικεφαλίδα 3 Char"/>
    <w:next w:val="style4099"/>
    <w:link w:val="style3"/>
    <w:uiPriority w:val="9"/>
    <w:rPr>
      <w:rFonts w:ascii="Cambria" w:cs="Times New Roman" w:eastAsia="Times New Roman" w:hAnsi="Cambria"/>
      <w:b/>
      <w:bCs/>
      <w:sz w:val="26"/>
      <w:szCs w:val="26"/>
    </w:rPr>
  </w:style>
  <w:style w:type="character" w:customStyle="1" w:styleId="style4100">
    <w:name w:val="Επικεφαλίδα 4 Char"/>
    <w:next w:val="style4100"/>
    <w:link w:val="style4"/>
    <w:uiPriority w:val="9"/>
    <w:rPr>
      <w:rFonts w:ascii="Calibri" w:cs="Times New Roman" w:eastAsia="Times New Roman" w:hAnsi="Calibri"/>
      <w:b/>
      <w:bCs/>
      <w:sz w:val="28"/>
      <w:szCs w:val="28"/>
    </w:rPr>
  </w:style>
  <w:style w:type="paragraph" w:styleId="style67">
    <w:name w:val="Body Text Indent"/>
    <w:basedOn w:val="style0"/>
    <w:next w:val="style67"/>
    <w:link w:val="style4101"/>
    <w:uiPriority w:val="99"/>
    <w:pPr>
      <w:framePr w:hSpace="180" w:wrap="around" w:hAnchor="margin" w:vAnchor="page" w:xAlign="center" w:y="858"/>
      <w:ind w:left="175"/>
      <w:jc w:val="center"/>
    </w:pPr>
    <w:rPr>
      <w:rFonts w:ascii="Calibri" w:hAnsi="Calibri"/>
      <w:b/>
      <w:bCs/>
      <w:sz w:val="22"/>
    </w:rPr>
  </w:style>
  <w:style w:type="character" w:customStyle="1" w:styleId="style4101">
    <w:name w:val="Σώμα κείμενου με εσοχή Char"/>
    <w:next w:val="style4101"/>
    <w:link w:val="style67"/>
    <w:uiPriority w:val="99"/>
    <w:rPr>
      <w:sz w:val="24"/>
      <w:szCs w:val="24"/>
    </w:rPr>
  </w:style>
  <w:style w:type="paragraph" w:styleId="style80">
    <w:name w:val="Body Text 2"/>
    <w:basedOn w:val="style0"/>
    <w:next w:val="style80"/>
    <w:link w:val="style4102"/>
    <w:pPr/>
    <w:rPr>
      <w:rFonts w:ascii="Arial" w:cs="Arial" w:hAnsi="Arial"/>
      <w:sz w:val="22"/>
      <w:szCs w:val="22"/>
    </w:rPr>
  </w:style>
  <w:style w:type="character" w:customStyle="1" w:styleId="style4102">
    <w:name w:val="Σώμα κείμενου 2 Char"/>
    <w:next w:val="style4102"/>
    <w:link w:val="style80"/>
    <w:rPr>
      <w:sz w:val="24"/>
      <w:szCs w:val="24"/>
    </w:rPr>
  </w:style>
  <w:style w:type="paragraph" w:styleId="style34">
    <w:name w:val="caption"/>
    <w:basedOn w:val="style0"/>
    <w:next w:val="style0"/>
    <w:qFormat/>
    <w:uiPriority w:val="99"/>
    <w:pPr>
      <w:jc w:val="center"/>
    </w:pPr>
    <w:rPr>
      <w:b/>
      <w:sz w:val="22"/>
      <w:szCs w:val="22"/>
    </w:rPr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table" w:styleId="style154">
    <w:name w:val="Table Grid"/>
    <w:basedOn w:val="style105"/>
    <w:next w:val="style154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Tahoma" w:hAnsi="Tahoma"/>
      <w:sz w:val="16"/>
      <w:szCs w:val="16"/>
    </w:rPr>
  </w:style>
  <w:style w:type="character" w:customStyle="1" w:styleId="style4103">
    <w:name w:val="Κείμενο πλαισίου Char"/>
    <w:next w:val="style4103"/>
    <w:link w:val="style153"/>
    <w:uiPriority w:val="99"/>
    <w:rPr>
      <w:rFonts w:ascii="Tahoma" w:hAnsi="Tahoma"/>
      <w:sz w:val="16"/>
    </w:rPr>
  </w:style>
  <w:style w:type="paragraph" w:customStyle="1" w:styleId="style4104">
    <w:name w:val="Παράγραφος λίστας1"/>
    <w:basedOn w:val="style0"/>
    <w:next w:val="style4104"/>
    <w:uiPriority w:val="99"/>
    <w:pPr>
      <w:spacing w:after="200" w:lineRule="auto" w:line="276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yle179">
    <w:name w:val="List Paragraph"/>
    <w:basedOn w:val="style0"/>
    <w:next w:val="style179"/>
    <w:qFormat/>
    <w:uiPriority w:val="99"/>
    <w:pPr>
      <w:spacing w:after="200" w:lineRule="auto" w:line="276"/>
      <w:ind w:left="720"/>
      <w:contextualSpacing/>
    </w:pPr>
    <w:rPr>
      <w:rFonts w:ascii="Calibri" w:hAnsi="Calibri"/>
      <w:sz w:val="22"/>
      <w:szCs w:val="22"/>
    </w:rPr>
  </w:style>
  <w:style w:type="character" w:customStyle="1" w:styleId="style4105">
    <w:name w:val="x193iq5w"/>
    <w:basedOn w:val="style65"/>
    <w:next w:val="style4105"/>
  </w:style>
  <w:style w:type="character" w:customStyle="1" w:styleId="style4106">
    <w:name w:val="Unresolved Mention"/>
    <w:basedOn w:val="style65"/>
    <w:next w:val="style4106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6</TotalTime>
  <Words>463</Words>
  <Pages>2</Pages>
  <Characters>3015</Characters>
  <Application>WPS Office</Application>
  <DocSecurity>0</DocSecurity>
  <Paragraphs>148</Paragraphs>
  <ScaleCrop>false</ScaleCrop>
  <Company>Καμία ε.π.ε.</Company>
  <LinksUpToDate>false</LinksUpToDate>
  <CharactersWithSpaces>3467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2025-03-01T19:08:00Z</dcterms:created>
  <dc:creator>mini</dc:creator>
  <lastModifiedBy>24094RAD4G</lastModifiedBy>
  <lastPrinted>2017-02-14T11:56:00Z</lastPrinted>
  <dcterms:modified xsi:type="dcterms:W3CDTF">2025-03-04T11:45:13Z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17e35c75a901407ea412e1e0189aa9b9</vt:lpwstr>
  </property>
</Properties>
</file>